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i w:val="1"/>
          <w:sz w:val="48"/>
          <w:szCs w:val="48"/>
        </w:rPr>
      </w:pPr>
      <w:r w:rsidDel="00000000" w:rsidR="00000000" w:rsidRPr="00000000">
        <w:rPr>
          <w:i w:val="1"/>
          <w:sz w:val="48"/>
          <w:szCs w:val="48"/>
          <w:rtl w:val="0"/>
        </w:rPr>
        <w:t xml:space="preserve">Verksamhetsrapport för P.R.I.T. LP2 2017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 LP2 har vi: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Arrat Pubrunda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Aspning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Pubrundeprepp &amp; pubrunda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Sittningstävling med ovkit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Häng med daltonz + z aspar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Aspun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Blanddricka för øhlchefer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Fixa-Hubben-Dag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Rust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Ny Kaffebryggare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Ny hylla till mikros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Nytt skåp för städinventarie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Bokhylla och blomma i studierummet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Griffeltavlor till baröverhäng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Städat i mängder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Slängt i mängder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Nya moppar och rakor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Teambuilding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Puffat FestU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Ihop med DaltonZ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Utvärderat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Fortsatt utvärdera och sammanställa råd och förslag till de P.R.I.T. 18 och den nya posten.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Julpub 15 december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Övergivning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sv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